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F0A9EE" w14:textId="77777777" w:rsidR="00414AA2" w:rsidRDefault="00414AA2" w:rsidP="00414AA2">
      <w:r w:rsidRPr="00414AA2">
        <w:rPr>
          <w:b/>
          <w:bCs/>
        </w:rPr>
        <w:t>Почему стоит присоединиться к платформе "Привет!" от НСПК для вашего бизнеса</w:t>
      </w:r>
      <w:r>
        <w:t>?</w:t>
      </w:r>
    </w:p>
    <w:p w14:paraId="04B3D67F" w14:textId="77777777" w:rsidR="00414AA2" w:rsidRDefault="00414AA2" w:rsidP="00414AA2"/>
    <w:p w14:paraId="4CBDC0C6" w14:textId="194048F4" w:rsidR="00414AA2" w:rsidRDefault="00414AA2" w:rsidP="00414AA2">
      <w:r>
        <w:t xml:space="preserve">Уважаемые партнеры! Платформа "Привет!" (https://vamprivet.ru/) от Национальной системы платежных карт (НСПК) — это мощный инструмент для </w:t>
      </w:r>
      <w:r>
        <w:t>развития</w:t>
      </w:r>
      <w:r>
        <w:t xml:space="preserve"> вашего торгового предприятия. С ее помощью вы сможете эффективно решать ключевые бизнес-задачи, напрямую влияющие на прибыльность и лояльность клиентов:</w:t>
      </w:r>
    </w:p>
    <w:p w14:paraId="26994F37" w14:textId="77777777" w:rsidR="00414AA2" w:rsidRDefault="00414AA2" w:rsidP="00414AA2">
      <w:r>
        <w:t>- Привлечение новых клиентов: Доступ к аудитории из миллионов держателей карт "Мир" и пользователей СБП — это готовый поток потенциальных покупателей, которые активно ищут выгодные предложения в приложении и на сайте.</w:t>
      </w:r>
    </w:p>
    <w:p w14:paraId="6280AEF2" w14:textId="77777777" w:rsidR="00414AA2" w:rsidRDefault="00414AA2" w:rsidP="00414AA2">
      <w:r>
        <w:t xml:space="preserve">- Увеличение среднего чека: Акции с </w:t>
      </w:r>
      <w:proofErr w:type="spellStart"/>
      <w:r>
        <w:t>кешбэком</w:t>
      </w:r>
      <w:proofErr w:type="spellEnd"/>
      <w:r>
        <w:t xml:space="preserve"> мотивируют клиентов тратить больше, чтобы получить больший возврат средств, что напрямую повышает ваши продажи.</w:t>
      </w:r>
    </w:p>
    <w:p w14:paraId="7DC45C11" w14:textId="77777777" w:rsidR="00414AA2" w:rsidRDefault="00414AA2" w:rsidP="00414AA2">
      <w:r>
        <w:t>- Повышение регулярности покупок: Повторные визиты становятся нормой — клиенты возвращаются за бонусами, обеспечивая стабильный оборот.</w:t>
      </w:r>
    </w:p>
    <w:p w14:paraId="710CF66D" w14:textId="77777777" w:rsidR="00414AA2" w:rsidRDefault="00414AA2" w:rsidP="00414AA2">
      <w:r>
        <w:t>- Рост общего оборота: По данным аналогичных кампаний, акции на платформе могут увеличить продажи на 20–30% уже в первый месяц, благодаря автоматизированному маркетингу.</w:t>
      </w:r>
    </w:p>
    <w:p w14:paraId="1956B65A" w14:textId="0E6DDCFD" w:rsidR="00414AA2" w:rsidRDefault="00414AA2" w:rsidP="00414AA2">
      <w:r>
        <w:t>- Увеличение доли оплат по СБП</w:t>
      </w:r>
      <w:r>
        <w:t>: это</w:t>
      </w:r>
      <w:r>
        <w:t xml:space="preserve"> позволяет сэкономить на </w:t>
      </w:r>
      <w:proofErr w:type="spellStart"/>
      <w:r>
        <w:t>эквайринговых</w:t>
      </w:r>
      <w:proofErr w:type="spellEnd"/>
      <w:r>
        <w:t xml:space="preserve"> комиссиях (до 0,4–0,7% вместо стандартных 1,5–2%), особенно полезно для оффлайн- и онлайн-магазинов, где СБП упрощает платежи и снижает издержки.</w:t>
      </w:r>
    </w:p>
    <w:p w14:paraId="2E9E4CD3" w14:textId="77777777" w:rsidR="00414AA2" w:rsidRDefault="00414AA2" w:rsidP="00414AA2"/>
    <w:p w14:paraId="09F601FD" w14:textId="77777777" w:rsidR="00414AA2" w:rsidRDefault="00414AA2" w:rsidP="00414AA2">
      <w:r>
        <w:t xml:space="preserve">Платформа идеально подходит для малого и среднего бизнеса: простая интеграция без IT-затрат, автоматические начисления </w:t>
      </w:r>
      <w:proofErr w:type="spellStart"/>
      <w:r>
        <w:t>кешбэка</w:t>
      </w:r>
      <w:proofErr w:type="spellEnd"/>
      <w:r>
        <w:t xml:space="preserve"> и полная поддержка от НСПК. Вы получаете конкурентное преимущество на рынке, где клиенты предпочитают выгодные платежи картами "Мир" и СБП.</w:t>
      </w:r>
    </w:p>
    <w:p w14:paraId="3DB6F764" w14:textId="77777777" w:rsidR="00414AA2" w:rsidRDefault="00414AA2" w:rsidP="00414AA2"/>
    <w:p w14:paraId="2F3D7ED0" w14:textId="4688309C" w:rsidR="00414AA2" w:rsidRDefault="00414AA2" w:rsidP="00414AA2">
      <w:pPr>
        <w:pStyle w:val="a3"/>
        <w:numPr>
          <w:ilvl w:val="0"/>
          <w:numId w:val="1"/>
        </w:numPr>
      </w:pPr>
      <w:r w:rsidRPr="00414AA2">
        <w:rPr>
          <w:b/>
          <w:bCs/>
        </w:rPr>
        <w:t xml:space="preserve">Виды акций с </w:t>
      </w:r>
      <w:proofErr w:type="spellStart"/>
      <w:r w:rsidRPr="00414AA2">
        <w:rPr>
          <w:b/>
          <w:bCs/>
        </w:rPr>
        <w:t>кешбэком</w:t>
      </w:r>
      <w:proofErr w:type="spellEnd"/>
      <w:r>
        <w:t>: выбирайте под ваши цели</w:t>
      </w:r>
    </w:p>
    <w:p w14:paraId="6536AFFA" w14:textId="77777777" w:rsidR="00414AA2" w:rsidRDefault="00414AA2" w:rsidP="00414AA2"/>
    <w:p w14:paraId="7E09EF6B" w14:textId="05BFA8B6" w:rsidR="00414AA2" w:rsidRDefault="00414AA2" w:rsidP="00414AA2">
      <w:r>
        <w:t>НСПК</w:t>
      </w:r>
      <w:r>
        <w:t xml:space="preserve"> предлагае</w:t>
      </w:r>
      <w:r>
        <w:t>т</w:t>
      </w:r>
      <w:r>
        <w:t xml:space="preserve"> гибкие форматы акций, адаптированные под нужды вашего предприятия. Все акции интегрированы с платежными системами "Мир" и СБП, обеспечивая мгновенные начисления и прозрачный контроль.</w:t>
      </w:r>
    </w:p>
    <w:p w14:paraId="5E32E7C3" w14:textId="77777777" w:rsidR="00414AA2" w:rsidRDefault="00414AA2" w:rsidP="00414AA2"/>
    <w:p w14:paraId="61F20279" w14:textId="4F952B34" w:rsidR="00414AA2" w:rsidRDefault="00414AA2" w:rsidP="00414AA2">
      <w:r>
        <w:t xml:space="preserve">- Массовые акции по картам "Мир" и СБП (примечание: на текущий момент акции по СБП не доступны, если ваш эквайер — Сбербанк): Эти кампании охватывают всех участников программы лояльности, привлекая широкий поток клиентов. Преимущества для вас: </w:t>
      </w:r>
      <w:r w:rsidR="005A32B2">
        <w:t>з</w:t>
      </w:r>
      <w:r>
        <w:t>начительный рост оборота за счет новых посетителей, увеличение частоты покупок и повышение доли СБП в платежах (экономия на комиссиях). Идеально для сезонных промо или запуска новых товаров — клиенты видят вашу акцию в приложении "Привет!" и на сайте, что усиливает трафик.</w:t>
      </w:r>
    </w:p>
    <w:p w14:paraId="1C55C59C" w14:textId="77777777" w:rsidR="00414AA2" w:rsidRDefault="00414AA2" w:rsidP="00414AA2">
      <w:r>
        <w:t xml:space="preserve">  </w:t>
      </w:r>
    </w:p>
    <w:p w14:paraId="24D9233D" w14:textId="3929A929" w:rsidR="005A32B2" w:rsidRDefault="00414AA2" w:rsidP="00414AA2">
      <w:r>
        <w:t xml:space="preserve">- Целевые акции по картам "Мир": Направлены на конкретную аудиторию по вашим параметрам (например, те, кто не покупал у вас ранее). Преимущества для вас: </w:t>
      </w:r>
      <w:r w:rsidR="005A32B2">
        <w:t>г</w:t>
      </w:r>
      <w:r>
        <w:t xml:space="preserve">арантированный приток новых клиентов и дополнительный оборот — это как персонализированный маркетинг без лишних </w:t>
      </w:r>
      <w:r>
        <w:lastRenderedPageBreak/>
        <w:t xml:space="preserve">расходов. Рассчитайте бизнес-кейс прямо в личном кабинете: увидите </w:t>
      </w:r>
      <w:r w:rsidR="005A32B2">
        <w:t>прогноз эффективности акции.</w:t>
      </w:r>
    </w:p>
    <w:p w14:paraId="218AA97F" w14:textId="2F4C4490" w:rsidR="00414AA2" w:rsidRDefault="005A32B2" w:rsidP="00414AA2">
      <w:r>
        <w:t xml:space="preserve"> </w:t>
      </w:r>
      <w:r w:rsidR="00414AA2">
        <w:t>Коммуникация идет только через приложение и сайт "Привет!" (раздел "Персональные предложения"), минимизируя ваши затраты на рекламу.</w:t>
      </w:r>
    </w:p>
    <w:p w14:paraId="5F952CF9" w14:textId="77777777" w:rsidR="00414AA2" w:rsidRDefault="00414AA2" w:rsidP="00414AA2"/>
    <w:p w14:paraId="78EB435D" w14:textId="77777777" w:rsidR="00414AA2" w:rsidRDefault="00414AA2" w:rsidP="00414AA2">
      <w:r>
        <w:t>Благодаря этим акциям вы не только повышаете лояльность, но и получаете аналитику: отчеты о трафике, конверсии и повторных покупках помогут оптимизировать стратегию.</w:t>
      </w:r>
    </w:p>
    <w:p w14:paraId="7484511A" w14:textId="77777777" w:rsidR="00414AA2" w:rsidRDefault="00414AA2" w:rsidP="00414AA2"/>
    <w:p w14:paraId="13283847" w14:textId="7403B438" w:rsidR="00414AA2" w:rsidRDefault="00414AA2" w:rsidP="00414AA2">
      <w:pPr>
        <w:pStyle w:val="a3"/>
        <w:numPr>
          <w:ilvl w:val="0"/>
          <w:numId w:val="1"/>
        </w:numPr>
      </w:pPr>
      <w:r>
        <w:t>Что делает НСПК для успеха вашей акции?</w:t>
      </w:r>
    </w:p>
    <w:p w14:paraId="0903A994" w14:textId="77777777" w:rsidR="00414AA2" w:rsidRDefault="00414AA2" w:rsidP="00414AA2"/>
    <w:p w14:paraId="6C8D4591" w14:textId="6EC18698" w:rsidR="00414AA2" w:rsidRDefault="00414AA2" w:rsidP="00414AA2">
      <w:r>
        <w:t>НСПК</w:t>
      </w:r>
      <w:r>
        <w:t xml:space="preserve"> бере</w:t>
      </w:r>
      <w:r>
        <w:t>т</w:t>
      </w:r>
      <w:r>
        <w:t xml:space="preserve"> на себя всю "тяжелую" работу, чтобы вы сосредоточились на бизнесе. Участие НСПК — это бесплатная поддержка, которая максимизирует охват и эффективность:</w:t>
      </w:r>
    </w:p>
    <w:p w14:paraId="02B2AB5D" w14:textId="77777777" w:rsidR="00414AA2" w:rsidRDefault="00414AA2" w:rsidP="00414AA2"/>
    <w:p w14:paraId="1B64C09D" w14:textId="19C09A94" w:rsidR="00414AA2" w:rsidRDefault="00414AA2" w:rsidP="00414AA2">
      <w:r>
        <w:t>- Подготовка карточки акции</w:t>
      </w:r>
      <w:r>
        <w:t>: создают</w:t>
      </w:r>
      <w:r>
        <w:t xml:space="preserve"> привлекательный текстовый и визуальный контент (баннеры, описания), чтобы ваша кампания выделялась.</w:t>
      </w:r>
    </w:p>
    <w:p w14:paraId="033E18DD" w14:textId="471DFC43" w:rsidR="00414AA2" w:rsidRDefault="00414AA2" w:rsidP="00414AA2">
      <w:r>
        <w:t xml:space="preserve">- Техническая настройка: Полная интеграция с платежными системами — акции запускаются </w:t>
      </w:r>
      <w:r>
        <w:t>оперативно</w:t>
      </w:r>
      <w:r>
        <w:t>, без вашего участия в IT.</w:t>
      </w:r>
    </w:p>
    <w:p w14:paraId="004C87E4" w14:textId="2B106919" w:rsidR="00414AA2" w:rsidRDefault="00414AA2" w:rsidP="00414AA2">
      <w:r>
        <w:t>- Информирование аудитории</w:t>
      </w:r>
      <w:r>
        <w:t>: рассылка</w:t>
      </w:r>
      <w:r>
        <w:t xml:space="preserve"> уведомлени</w:t>
      </w:r>
      <w:r>
        <w:t>й</w:t>
      </w:r>
      <w:r>
        <w:t xml:space="preserve"> миллионам пользователей через проверенные каналы: мобильное приложение "Привет!" (раздел "Акции" и </w:t>
      </w:r>
      <w:proofErr w:type="spellStart"/>
      <w:r>
        <w:t>push</w:t>
      </w:r>
      <w:proofErr w:type="spellEnd"/>
      <w:r>
        <w:t xml:space="preserve">-уведомления), баннер на главной странице vamprivet.ru, </w:t>
      </w:r>
      <w:proofErr w:type="spellStart"/>
      <w:r>
        <w:t>e-mail</w:t>
      </w:r>
      <w:proofErr w:type="spellEnd"/>
      <w:r>
        <w:t>-дайджесты, SMS (по согласованию) и посты в соцсетях (по согласованию). Это обеспечивает максимальный трафик без ваших вложений в рекламу.</w:t>
      </w:r>
    </w:p>
    <w:p w14:paraId="1305F2C0" w14:textId="77777777" w:rsidR="00414AA2" w:rsidRDefault="00414AA2" w:rsidP="00414AA2"/>
    <w:p w14:paraId="663E6DB5" w14:textId="77777777" w:rsidR="00414AA2" w:rsidRDefault="00414AA2" w:rsidP="00414AA2">
      <w:r>
        <w:t>Результат: Вы получаете готовую маркетинговую кампанию с нулевыми затратами на продвижение, что особенно выгодно для МСП.</w:t>
      </w:r>
    </w:p>
    <w:p w14:paraId="0403B105" w14:textId="77777777" w:rsidR="00414AA2" w:rsidRDefault="00414AA2" w:rsidP="00414AA2"/>
    <w:p w14:paraId="1CAAAE63" w14:textId="6BE80A24" w:rsidR="00414AA2" w:rsidRDefault="00414AA2" w:rsidP="00414AA2">
      <w:pPr>
        <w:pStyle w:val="a3"/>
        <w:numPr>
          <w:ilvl w:val="0"/>
          <w:numId w:val="2"/>
        </w:numPr>
      </w:pPr>
      <w:r>
        <w:t>Что требуется от вас как партнера?</w:t>
      </w:r>
    </w:p>
    <w:p w14:paraId="5AF0CDD3" w14:textId="77777777" w:rsidR="00414AA2" w:rsidRDefault="00414AA2" w:rsidP="00414AA2"/>
    <w:p w14:paraId="09604F1C" w14:textId="3FD9EAF5" w:rsidR="00C657EF" w:rsidRDefault="00414AA2" w:rsidP="00414AA2">
      <w:r>
        <w:t>Ваше участие минимально и прозрачно — фокусируйтесь на продажах, а расходы окупаются ростом оборота:</w:t>
      </w:r>
    </w:p>
    <w:p w14:paraId="30878EFA" w14:textId="6CC7A80D" w:rsidR="00414AA2" w:rsidRDefault="00414AA2" w:rsidP="00414AA2">
      <w:r>
        <w:t xml:space="preserve">- Расходы на </w:t>
      </w:r>
      <w:proofErr w:type="spellStart"/>
      <w:r>
        <w:t>кешбэк</w:t>
      </w:r>
      <w:proofErr w:type="spellEnd"/>
      <w:r>
        <w:t xml:space="preserve"> и сервисную комиссию</w:t>
      </w:r>
      <w:r>
        <w:t>: только</w:t>
      </w:r>
      <w:r>
        <w:t xml:space="preserve"> фактические выплаты клиентам (</w:t>
      </w:r>
      <w:proofErr w:type="spellStart"/>
      <w:r>
        <w:t>кешбэк</w:t>
      </w:r>
      <w:proofErr w:type="spellEnd"/>
      <w:r>
        <w:t>) и минимальная комиссия банку-эквайеру за расчеты. Нет абонентской платы или скрытых сборов — все рассчитывается автоматически.</w:t>
      </w:r>
    </w:p>
    <w:p w14:paraId="5B84D773" w14:textId="77777777" w:rsidR="00414AA2" w:rsidRDefault="00414AA2" w:rsidP="00414AA2"/>
    <w:p w14:paraId="124A2D53" w14:textId="3BB855CD" w:rsidR="00414AA2" w:rsidRDefault="00414AA2" w:rsidP="00414AA2">
      <w:r>
        <w:t xml:space="preserve">Участие в программе лояльности регулируется актуальными Правилами (версия 6.5 от 15.07.2025, </w:t>
      </w:r>
      <w:hyperlink r:id="rId5" w:history="1">
        <w:r w:rsidR="005A32B2" w:rsidRPr="00A06DFC">
          <w:rPr>
            <w:rStyle w:val="a4"/>
          </w:rPr>
          <w:t>https://vamprivet.ru/upload/iblock/.../Правила_ПЛ_6.5.pdf</w:t>
        </w:r>
      </w:hyperlink>
      <w:r w:rsidR="005A32B2">
        <w:t xml:space="preserve"> </w:t>
      </w:r>
      <w:r>
        <w:t xml:space="preserve">) и Тарифами (версия 3.15 от 01.08.2025, </w:t>
      </w:r>
      <w:hyperlink r:id="rId6" w:history="1">
        <w:r w:rsidR="005A32B2" w:rsidRPr="00A06DFC">
          <w:rPr>
            <w:rStyle w:val="a4"/>
          </w:rPr>
          <w:t>https://vamprivet.ru/upload/iblock/.../Тарифы_ПЛ_3.15.pdf</w:t>
        </w:r>
      </w:hyperlink>
      <w:r w:rsidR="005A32B2">
        <w:t xml:space="preserve"> </w:t>
      </w:r>
      <w:r>
        <w:t xml:space="preserve">). Тарифы устанавливают минимальный размер </w:t>
      </w:r>
      <w:proofErr w:type="spellStart"/>
      <w:r>
        <w:t>кешбэка</w:t>
      </w:r>
      <w:proofErr w:type="spellEnd"/>
      <w:r>
        <w:t xml:space="preserve"> (премии клиенту) по категориям MCC — от 2% (АЗС, супермаркеты) до 10% </w:t>
      </w:r>
      <w:r>
        <w:lastRenderedPageBreak/>
        <w:t>(некоторые услуги), обеспечивая привлекательность для покупателей. Регистрация в личном кабинете — это автоматический акцепт оферты, без бюрократии.</w:t>
      </w:r>
    </w:p>
    <w:p w14:paraId="42B974C3" w14:textId="77777777" w:rsidR="00414AA2" w:rsidRDefault="00414AA2" w:rsidP="00414AA2"/>
    <w:p w14:paraId="5FC12BBD" w14:textId="77777777" w:rsidR="00414AA2" w:rsidRDefault="00414AA2" w:rsidP="00414AA2">
      <w:r>
        <w:t>Расходы в деталях (прозрачно и предсказуемо):</w:t>
      </w:r>
    </w:p>
    <w:p w14:paraId="10B7D5C4" w14:textId="4CF98301" w:rsidR="00414AA2" w:rsidRDefault="00414AA2" w:rsidP="00414AA2">
      <w:r>
        <w:t>- Сервисная комиссия (раздел 3 Тарифов)</w:t>
      </w:r>
      <w:r>
        <w:t>: взимается</w:t>
      </w:r>
      <w:r>
        <w:t xml:space="preserve"> банком-эквайером за обработку акционных транзакций — низкие ставки, зависящие от категории (например, 0,25–0,5% для многих MCC).</w:t>
      </w:r>
    </w:p>
    <w:p w14:paraId="77908D73" w14:textId="3DDCE98A" w:rsidR="00414AA2" w:rsidRDefault="00414AA2" w:rsidP="00414AA2">
      <w:r>
        <w:t xml:space="preserve">- </w:t>
      </w:r>
      <w:proofErr w:type="spellStart"/>
      <w:r>
        <w:t>Кешбэк</w:t>
      </w:r>
      <w:proofErr w:type="spellEnd"/>
      <w:r>
        <w:t xml:space="preserve"> (раздел 2 Тарифов)</w:t>
      </w:r>
      <w:r>
        <w:t>: выплачивается</w:t>
      </w:r>
      <w:r>
        <w:t xml:space="preserve"> клиентам за покупки — минимальные значения гарантируют эффективность, а вы можете установить выше для большего эффекта.</w:t>
      </w:r>
    </w:p>
    <w:p w14:paraId="7F8F7F64" w14:textId="77777777" w:rsidR="00414AA2" w:rsidRDefault="00414AA2" w:rsidP="00414AA2"/>
    <w:p w14:paraId="3F172108" w14:textId="716C436E" w:rsidR="00414AA2" w:rsidRDefault="00414AA2" w:rsidP="00414AA2">
      <w:r>
        <w:t>Важно</w:t>
      </w:r>
      <w:r>
        <w:t>: нет</w:t>
      </w:r>
      <w:r>
        <w:t xml:space="preserve"> прямых взаиморасчетов с НСПК! Все проходит через вашего эквайера — в реестрах добавляются только операции по </w:t>
      </w:r>
      <w:proofErr w:type="spellStart"/>
      <w:r>
        <w:t>кешбэку</w:t>
      </w:r>
      <w:proofErr w:type="spellEnd"/>
      <w:r>
        <w:t xml:space="preserve"> и комиссии, сохраняя ваши текущие договоры. Это упрощает бухгалтерию и минимизирует риски.</w:t>
      </w:r>
    </w:p>
    <w:p w14:paraId="755AF390" w14:textId="77777777" w:rsidR="00414AA2" w:rsidRDefault="00414AA2" w:rsidP="00414AA2"/>
    <w:p w14:paraId="61D35D03" w14:textId="7DFA61FE" w:rsidR="00414AA2" w:rsidRDefault="00414AA2" w:rsidP="00414AA2">
      <w:r>
        <w:t xml:space="preserve">Присоединяйтесь к "Привет!" сегодня — зарегистрируйтесь на </w:t>
      </w:r>
      <w:hyperlink r:id="rId7" w:history="1">
        <w:r w:rsidR="005A32B2" w:rsidRPr="00A06DFC">
          <w:rPr>
            <w:rStyle w:val="a4"/>
          </w:rPr>
          <w:t>https://vamprivet.ru/</w:t>
        </w:r>
      </w:hyperlink>
      <w:r w:rsidR="005A32B2">
        <w:t xml:space="preserve"> </w:t>
      </w:r>
      <w:r>
        <w:t xml:space="preserve">, запустите тестовую акцию и увидите рост продаж. </w:t>
      </w:r>
      <w:r>
        <w:t>НСПК поможет</w:t>
      </w:r>
      <w:r>
        <w:t xml:space="preserve"> с настройкой</w:t>
      </w:r>
      <w:r w:rsidR="005A32B2">
        <w:t xml:space="preserve"> акции</w:t>
      </w:r>
      <w:r>
        <w:t xml:space="preserve"> и расчетами. Ваш успех — наш приоритет!</w:t>
      </w:r>
    </w:p>
    <w:p w14:paraId="098E4E4E" w14:textId="596FA7C6" w:rsidR="00012247" w:rsidRDefault="00012247" w:rsidP="00414AA2"/>
    <w:p w14:paraId="2B842E13" w14:textId="171FE36A" w:rsidR="00012247" w:rsidRPr="00012247" w:rsidRDefault="00012247" w:rsidP="00414AA2">
      <w:pPr>
        <w:rPr>
          <w:b/>
          <w:bCs/>
          <w:color w:val="2E74B5" w:themeColor="accent5" w:themeShade="BF"/>
          <w:u w:val="single"/>
        </w:rPr>
      </w:pPr>
      <w:r w:rsidRPr="00012247">
        <w:rPr>
          <w:b/>
          <w:bCs/>
          <w:color w:val="2E74B5" w:themeColor="accent5" w:themeShade="BF"/>
          <w:u w:val="single"/>
        </w:rPr>
        <w:t>Контакты:</w:t>
      </w:r>
    </w:p>
    <w:p w14:paraId="05B28C59" w14:textId="77777777" w:rsidR="00012247" w:rsidRPr="00012247" w:rsidRDefault="00012247" w:rsidP="00012247">
      <w:pPr>
        <w:rPr>
          <w:color w:val="2E74B5" w:themeColor="accent5" w:themeShade="BF"/>
        </w:rPr>
      </w:pPr>
      <w:r w:rsidRPr="00012247">
        <w:rPr>
          <w:color w:val="2E74B5" w:themeColor="accent5" w:themeShade="BF"/>
        </w:rPr>
        <w:t>По техническим вопросам, связанным с регистрацией в Программе лояльности, обращайтесь в службу поддержки:</w:t>
      </w:r>
    </w:p>
    <w:p w14:paraId="2DBEE2BD" w14:textId="77777777" w:rsidR="00012247" w:rsidRPr="00012247" w:rsidRDefault="00012247" w:rsidP="00012247">
      <w:pPr>
        <w:rPr>
          <w:color w:val="2E74B5" w:themeColor="accent5" w:themeShade="BF"/>
        </w:rPr>
      </w:pPr>
      <w:r w:rsidRPr="00012247">
        <w:rPr>
          <w:rFonts w:ascii="Segoe UI Emoji" w:hAnsi="Segoe UI Emoji" w:cs="Segoe UI Emoji"/>
          <w:color w:val="2E74B5" w:themeColor="accent5" w:themeShade="BF"/>
        </w:rPr>
        <w:t>📞</w:t>
      </w:r>
      <w:r w:rsidRPr="00012247">
        <w:rPr>
          <w:color w:val="2E74B5" w:themeColor="accent5" w:themeShade="BF"/>
        </w:rPr>
        <w:t xml:space="preserve"> Телефон: +7 (495) 663-54-07</w:t>
      </w:r>
    </w:p>
    <w:p w14:paraId="0F0D2D2D" w14:textId="77777777" w:rsidR="00012247" w:rsidRPr="00012247" w:rsidRDefault="00012247" w:rsidP="00012247">
      <w:pPr>
        <w:rPr>
          <w:color w:val="2E74B5" w:themeColor="accent5" w:themeShade="BF"/>
        </w:rPr>
      </w:pPr>
      <w:r w:rsidRPr="00012247">
        <w:rPr>
          <w:rFonts w:ascii="Segoe UI Emoji" w:hAnsi="Segoe UI Emoji" w:cs="Segoe UI Emoji"/>
          <w:color w:val="2E74B5" w:themeColor="accent5" w:themeShade="BF"/>
        </w:rPr>
        <w:t>📧</w:t>
      </w:r>
      <w:r w:rsidRPr="00012247">
        <w:rPr>
          <w:color w:val="2E74B5" w:themeColor="accent5" w:themeShade="BF"/>
        </w:rPr>
        <w:t xml:space="preserve"> Эл. почта: ams_support@nspk.ru</w:t>
      </w:r>
    </w:p>
    <w:p w14:paraId="078AD9E3" w14:textId="77777777" w:rsidR="00012247" w:rsidRPr="00012247" w:rsidRDefault="00012247" w:rsidP="00012247">
      <w:pPr>
        <w:rPr>
          <w:color w:val="2E74B5" w:themeColor="accent5" w:themeShade="BF"/>
        </w:rPr>
      </w:pPr>
    </w:p>
    <w:p w14:paraId="74D59854" w14:textId="77777777" w:rsidR="00012247" w:rsidRPr="00012247" w:rsidRDefault="00012247" w:rsidP="00012247">
      <w:pPr>
        <w:rPr>
          <w:color w:val="2E74B5" w:themeColor="accent5" w:themeShade="BF"/>
        </w:rPr>
      </w:pPr>
      <w:r w:rsidRPr="00012247">
        <w:rPr>
          <w:color w:val="2E74B5" w:themeColor="accent5" w:themeShade="BF"/>
        </w:rPr>
        <w:t>По общим вопросам и консультациям по запуску акций:</w:t>
      </w:r>
    </w:p>
    <w:p w14:paraId="4141B791" w14:textId="77777777" w:rsidR="00012247" w:rsidRPr="00012247" w:rsidRDefault="00012247" w:rsidP="00012247">
      <w:pPr>
        <w:rPr>
          <w:color w:val="2E74B5" w:themeColor="accent5" w:themeShade="BF"/>
        </w:rPr>
      </w:pPr>
      <w:r w:rsidRPr="00012247">
        <w:rPr>
          <w:rFonts w:ascii="Segoe UI Emoji" w:hAnsi="Segoe UI Emoji" w:cs="Segoe UI Emoji"/>
          <w:color w:val="2E74B5" w:themeColor="accent5" w:themeShade="BF"/>
        </w:rPr>
        <w:t>👤</w:t>
      </w:r>
      <w:r w:rsidRPr="00012247">
        <w:rPr>
          <w:color w:val="2E74B5" w:themeColor="accent5" w:themeShade="BF"/>
        </w:rPr>
        <w:t xml:space="preserve"> Зубачева Юлия</w:t>
      </w:r>
    </w:p>
    <w:p w14:paraId="112C02A1" w14:textId="77777777" w:rsidR="00012247" w:rsidRPr="00012247" w:rsidRDefault="00012247" w:rsidP="00012247">
      <w:pPr>
        <w:rPr>
          <w:color w:val="2E74B5" w:themeColor="accent5" w:themeShade="BF"/>
        </w:rPr>
      </w:pPr>
      <w:r w:rsidRPr="00012247">
        <w:rPr>
          <w:rFonts w:ascii="Segoe UI Emoji" w:hAnsi="Segoe UI Emoji" w:cs="Segoe UI Emoji"/>
          <w:color w:val="2E74B5" w:themeColor="accent5" w:themeShade="BF"/>
        </w:rPr>
        <w:t>📞</w:t>
      </w:r>
      <w:r w:rsidRPr="00012247">
        <w:rPr>
          <w:color w:val="2E74B5" w:themeColor="accent5" w:themeShade="BF"/>
        </w:rPr>
        <w:t xml:space="preserve"> Телефон: +7 (915) 280-24-90</w:t>
      </w:r>
    </w:p>
    <w:p w14:paraId="690E0A51" w14:textId="335EB1B8" w:rsidR="00012247" w:rsidRPr="00012247" w:rsidRDefault="00012247" w:rsidP="00012247">
      <w:pPr>
        <w:rPr>
          <w:color w:val="2E74B5" w:themeColor="accent5" w:themeShade="BF"/>
        </w:rPr>
      </w:pPr>
      <w:r w:rsidRPr="00012247">
        <w:rPr>
          <w:rFonts w:ascii="Segoe UI Emoji" w:hAnsi="Segoe UI Emoji" w:cs="Segoe UI Emoji"/>
          <w:color w:val="2E74B5" w:themeColor="accent5" w:themeShade="BF"/>
        </w:rPr>
        <w:t>📧</w:t>
      </w:r>
      <w:r w:rsidRPr="00012247">
        <w:rPr>
          <w:color w:val="2E74B5" w:themeColor="accent5" w:themeShade="BF"/>
        </w:rPr>
        <w:t xml:space="preserve"> Эл. почта: iua.zubacheva@nspk.ru</w:t>
      </w:r>
    </w:p>
    <w:p w14:paraId="286AF17E" w14:textId="5AAEC64D" w:rsidR="005A32B2" w:rsidRPr="00012247" w:rsidRDefault="00012247" w:rsidP="00012247">
      <w:pPr>
        <w:rPr>
          <w:color w:val="2E74B5" w:themeColor="accent5" w:themeShade="BF"/>
        </w:rPr>
      </w:pPr>
      <w:r w:rsidRPr="00012247">
        <w:rPr>
          <w:rFonts w:ascii="Segoe UI Emoji" w:hAnsi="Segoe UI Emoji" w:cs="Segoe UI Emoji"/>
          <w:color w:val="2E74B5" w:themeColor="accent5" w:themeShade="BF"/>
        </w:rPr>
        <w:t>💬</w:t>
      </w:r>
      <w:r w:rsidRPr="00012247">
        <w:rPr>
          <w:color w:val="2E74B5" w:themeColor="accent5" w:themeShade="BF"/>
        </w:rPr>
        <w:t xml:space="preserve"> </w:t>
      </w:r>
      <w:proofErr w:type="spellStart"/>
      <w:r w:rsidRPr="00012247">
        <w:rPr>
          <w:color w:val="2E74B5" w:themeColor="accent5" w:themeShade="BF"/>
        </w:rPr>
        <w:t>Telegram</w:t>
      </w:r>
      <w:proofErr w:type="spellEnd"/>
      <w:r w:rsidRPr="00012247">
        <w:rPr>
          <w:color w:val="2E74B5" w:themeColor="accent5" w:themeShade="BF"/>
        </w:rPr>
        <w:t>: @YzubNS</w:t>
      </w:r>
    </w:p>
    <w:p w14:paraId="14A93384" w14:textId="2C6736AB" w:rsidR="00414AA2" w:rsidRDefault="005A32B2" w:rsidP="00414AA2">
      <w:r>
        <w:t xml:space="preserve"> </w:t>
      </w:r>
    </w:p>
    <w:p w14:paraId="73AB3DF7" w14:textId="0B751662" w:rsidR="00414AA2" w:rsidRDefault="00414AA2" w:rsidP="00414AA2"/>
    <w:p w14:paraId="65E567C5" w14:textId="59A31FEC" w:rsidR="005A32B2" w:rsidRDefault="005A32B2" w:rsidP="005A32B2">
      <w:r>
        <w:t xml:space="preserve"> </w:t>
      </w:r>
    </w:p>
    <w:p w14:paraId="19A9C04D" w14:textId="39FCD7EB" w:rsidR="005A32B2" w:rsidRDefault="005A32B2" w:rsidP="005A32B2">
      <w:r>
        <w:t xml:space="preserve"> </w:t>
      </w:r>
      <w:r>
        <w:t xml:space="preserve">                        </w:t>
      </w:r>
    </w:p>
    <w:sectPr w:rsidR="005A32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26ADA"/>
    <w:multiLevelType w:val="hybridMultilevel"/>
    <w:tmpl w:val="0C047AD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A5052"/>
    <w:multiLevelType w:val="hybridMultilevel"/>
    <w:tmpl w:val="72A46B6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57EF"/>
    <w:rsid w:val="00012247"/>
    <w:rsid w:val="00414AA2"/>
    <w:rsid w:val="005A32B2"/>
    <w:rsid w:val="00C6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B49B"/>
  <w15:chartTrackingRefBased/>
  <w15:docId w15:val="{E66A0299-EC09-4DBB-A61F-34A74223AE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4AA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14AA2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14A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89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vamprive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amprivet.ru/upload/iblock/.../&#1058;&#1072;&#1088;&#1080;&#1092;&#1099;_&#1055;&#1051;_3.15.pdf" TargetMode="External"/><Relationship Id="rId5" Type="http://schemas.openxmlformats.org/officeDocument/2006/relationships/hyperlink" Target="https://vamprivet.ru/upload/iblock/.../&#1055;&#1088;&#1072;&#1074;&#1080;&#1083;&#1072;_&#1055;&#1051;_6.5.p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921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NSPK</Company>
  <LinksUpToDate>false</LinksUpToDate>
  <CharactersWithSpaces>6159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Зубачева Юлия Анатольевна</dc:creator>
  <cp:keywords/>
  <dc:description/>
  <cp:lastModifiedBy>Зубачева Юлия Анатольевна</cp:lastModifiedBy>
  <cp:revision>2</cp:revision>
  <dcterms:created xsi:type="dcterms:W3CDTF">2025-09-09T13:50:00Z</dcterms:created>
  <dcterms:modified xsi:type="dcterms:W3CDTF">2025-09-09T14:13:00Z</dcterms:modified>
</cp:coreProperties>
</file>